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附件1: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培训场地及交通提示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培训场地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江西财经大学招待所（</w:t>
      </w:r>
      <w:r>
        <w:rPr>
          <w:rFonts w:hint="eastAsia" w:ascii="仿宋_GB2312" w:hAnsi="仿宋_GB2312" w:eastAsia="仿宋_GB2312" w:cs="仿宋_GB2312"/>
          <w:sz w:val="32"/>
          <w:szCs w:val="32"/>
        </w:rPr>
        <w:t>江西省南昌市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青山湖区双港东大街169号江西财经大学北区）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8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公交路线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江西财经大学招待所公交站：211路区间、517、541、35、266、520、825、835、853路等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8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江西财经大学招待所地铁站：轨道交通1号线-双港地铁站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8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南昌火车站－江西财经大学招待所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</w:t>
      </w:r>
      <w:r>
        <w:rPr>
          <w:rFonts w:hint="eastAsia" w:ascii="仿宋_GB2312" w:hAnsi="仿宋_GB2312" w:eastAsia="仿宋_GB2312" w:cs="仿宋_GB2312"/>
          <w:sz w:val="32"/>
          <w:szCs w:val="32"/>
        </w:rPr>
        <w:t>公交232路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轨道交通1号线，全程约19.6公里，步行约1.6公里，票价6元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从南昌站步行约270米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到达火车站公交站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乘坐公交232路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经过3站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到达丁公路北口公交站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步行200米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乘坐轨道交通1号线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经过13站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到达双港地铁站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步行1.1公里到达江西财经大学招待所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方案二：公交210路，全程约15.8公里，票价2元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从南昌站步行约250米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到达火车站公交站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乘坐公交210路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经过18站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, 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到达农大东区公交站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步行610米到达江西财经大学招待所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6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南昌西站－江西财经大学招待所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方案一：轨道交通2号线 → 轨道交通1号线，全程约21.7公里，步行730米，票价7元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步行约10米，到达南昌西站地铁站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乘坐轨道交通2号线，经过8站，到达地铁大厦站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同站换乘轨道交通1号线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乘坐轨道交通1号线，经过7站，到达双港地铁站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步行200米，到达双港公交站乘坐541路公交车1站，到达江西财大蛟桥校区站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步行460米到达江西财经大学招待所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851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方案二：公交708，全程约21公里，步行1.8公里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步行约360米，到达南昌西站公交站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乘坐708路，经过15站，到达下罗站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步行1.4公里，到达江西财经大学招待所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江西银行（</w:t>
      </w:r>
      <w:r>
        <w:rPr>
          <w:rFonts w:hint="eastAsia" w:ascii="仿宋_GB2312" w:hAnsi="仿宋_GB2312" w:eastAsia="仿宋_GB2312" w:cs="仿宋_GB2312"/>
          <w:sz w:val="32"/>
          <w:szCs w:val="32"/>
        </w:rPr>
        <w:t>红谷滩金融大街699号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）－江西财经大学招待所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方案一：轨道交通1号线，全程约11.3公里，步行约1.5公里，票价3元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步行约370米，到达地铁大厦地铁站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乘坐地铁1号线，经过7站，到达双港地铁站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步行1.1公里，到达江西财经大学招待所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方案二：轨道交通1号线－公交541路，全程约11.5公里，步行约1公里，票价5元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步行约370米，到达地铁大厦地铁站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乘坐地铁1号线，经过7站，到达双港地铁站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步行约200米，到达双港公交站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乘坐541路，经过1站，到达江西财大蛟桥校区公交站</w:t>
      </w:r>
    </w:p>
    <w:p>
      <w:pPr>
        <w:pStyle w:val="11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步行460米，到达江西财经大学招待所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6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南昌昌北机场－江西财经大学招待所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方案一：机场公交1线－轨道交通1号线，全程约31.3公里，步行1.5公里，票价18元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步行约70米，到达昌北国际机场公交站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乘坐机场公交1线，经过1站，到达公交运输集团公交站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步行300米，到达庐山南大道地铁站，经过4站，到达双港站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步行1.1公里，到达</w:t>
      </w:r>
      <w:r>
        <w:rPr>
          <w:rFonts w:hint="eastAsia" w:ascii="仿宋_GB2312" w:hAnsi="仿宋_GB2312" w:eastAsia="仿宋_GB2312" w:cs="仿宋_GB2312"/>
          <w:sz w:val="32"/>
          <w:szCs w:val="32"/>
        </w:rPr>
        <w:t>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方案二：机场公交1线－轨道交通1号线－公交541路，全程约31.5公里，步行约1公里，票价20元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步行约70米，到达昌北国际机场公交站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乘坐机场公交1线，经过1站，到达公交运输集团公交站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步行300米，到达庐山南大道地铁站，经过4站，到达双港站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步行200米，双港公交站上车，经过1站，到达江西财大蛟桥校区下车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步行460米，到达江西财经大学招待所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213995</wp:posOffset>
            </wp:positionV>
            <wp:extent cx="5270500" cy="4124960"/>
            <wp:effectExtent l="19050" t="0" r="635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25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温馨提示：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1.自驾学员，途中请注意安全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6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0" w:h="16840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iti SC Light">
    <w:altName w:val="宋体"/>
    <w:panose1 w:val="00000000000000000000"/>
    <w:charset w:val="86"/>
    <w:family w:val="auto"/>
    <w:pitch w:val="default"/>
    <w:sig w:usb0="00000000" w:usb1="00000000" w:usb2="00000010" w:usb3="00000000" w:csb0="003E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1913"/>
    <w:multiLevelType w:val="multilevel"/>
    <w:tmpl w:val="01891913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222506"/>
    <w:multiLevelType w:val="multilevel"/>
    <w:tmpl w:val="4B222506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45F8"/>
    <w:rsid w:val="000130B6"/>
    <w:rsid w:val="000B1F07"/>
    <w:rsid w:val="0011152B"/>
    <w:rsid w:val="0013172E"/>
    <w:rsid w:val="001475DD"/>
    <w:rsid w:val="00164F97"/>
    <w:rsid w:val="002176D1"/>
    <w:rsid w:val="002A5A60"/>
    <w:rsid w:val="002E096B"/>
    <w:rsid w:val="0038239F"/>
    <w:rsid w:val="004145F8"/>
    <w:rsid w:val="00464BBC"/>
    <w:rsid w:val="00555C6A"/>
    <w:rsid w:val="00632A6E"/>
    <w:rsid w:val="0064141D"/>
    <w:rsid w:val="006C1743"/>
    <w:rsid w:val="007A6F0C"/>
    <w:rsid w:val="008317F8"/>
    <w:rsid w:val="00A336DA"/>
    <w:rsid w:val="00A97BA1"/>
    <w:rsid w:val="00B7620C"/>
    <w:rsid w:val="00BC324D"/>
    <w:rsid w:val="00CD31B8"/>
    <w:rsid w:val="00CF2E96"/>
    <w:rsid w:val="00DE40C0"/>
    <w:rsid w:val="00E8770A"/>
    <w:rsid w:val="00F86A54"/>
    <w:rsid w:val="288D7BD5"/>
    <w:rsid w:val="59830E9E"/>
    <w:rsid w:val="5FA90D34"/>
    <w:rsid w:val="6AD645E0"/>
    <w:rsid w:val="6BE2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  <w:jc w:val="both"/>
    </w:pPr>
    <w:rPr>
      <w:rFonts w:eastAsia="微软雅黑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outlineLvl w:val="1"/>
    </w:pPr>
    <w:rPr>
      <w:rFonts w:asciiTheme="majorHAnsi" w:hAnsiTheme="majorHAnsi" w:cstheme="majorBidi"/>
      <w:b/>
      <w:bCs/>
      <w:sz w:val="21"/>
      <w:szCs w:val="32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outlineLvl w:val="2"/>
    </w:pPr>
    <w:rPr>
      <w:b/>
      <w:bCs/>
      <w:sz w:val="21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unhideWhenUsed/>
    <w:qFormat/>
    <w:uiPriority w:val="99"/>
    <w:pPr>
      <w:spacing w:line="240" w:lineRule="auto"/>
    </w:pPr>
    <w:rPr>
      <w:rFonts w:ascii="Heiti SC Light" w:eastAsia="Heiti SC Light"/>
      <w:sz w:val="18"/>
      <w:szCs w:val="18"/>
    </w:rPr>
  </w:style>
  <w:style w:type="character" w:customStyle="1" w:styleId="8">
    <w:name w:val="标题 2 Char"/>
    <w:basedOn w:val="7"/>
    <w:link w:val="3"/>
    <w:qFormat/>
    <w:uiPriority w:val="9"/>
    <w:rPr>
      <w:rFonts w:eastAsia="微软雅黑" w:asciiTheme="majorHAnsi" w:hAnsiTheme="majorHAnsi" w:cstheme="majorBidi"/>
      <w:b/>
      <w:bCs/>
      <w:szCs w:val="32"/>
    </w:rPr>
  </w:style>
  <w:style w:type="character" w:customStyle="1" w:styleId="9">
    <w:name w:val="标题 1 Char"/>
    <w:basedOn w:val="7"/>
    <w:link w:val="2"/>
    <w:qFormat/>
    <w:uiPriority w:val="9"/>
    <w:rPr>
      <w:rFonts w:eastAsia="微软雅黑"/>
      <w:b/>
      <w:bCs/>
      <w:kern w:val="44"/>
      <w:szCs w:val="44"/>
    </w:rPr>
  </w:style>
  <w:style w:type="character" w:customStyle="1" w:styleId="10">
    <w:name w:val="标题 3 Char"/>
    <w:basedOn w:val="7"/>
    <w:link w:val="4"/>
    <w:uiPriority w:val="9"/>
    <w:rPr>
      <w:rFonts w:eastAsia="微软雅黑"/>
      <w:b/>
      <w:bCs/>
      <w:szCs w:val="32"/>
    </w:rPr>
  </w:style>
  <w:style w:type="paragraph" w:styleId="11">
    <w:name w:val="List Paragraph"/>
    <w:basedOn w:val="1"/>
    <w:qFormat/>
    <w:uiPriority w:val="34"/>
    <w:pPr>
      <w:spacing w:line="240" w:lineRule="auto"/>
      <w:ind w:firstLine="420" w:firstLineChars="200"/>
    </w:pPr>
    <w:rPr>
      <w:rFonts w:ascii="Times New Roman" w:hAnsi="Times New Roman" w:eastAsia="宋体" w:cs="Times New Roman"/>
      <w:sz w:val="21"/>
    </w:rPr>
  </w:style>
  <w:style w:type="character" w:customStyle="1" w:styleId="12">
    <w:name w:val="批注框文本 Char"/>
    <w:basedOn w:val="7"/>
    <w:link w:val="5"/>
    <w:semiHidden/>
    <w:qFormat/>
    <w:uiPriority w:val="99"/>
    <w:rPr>
      <w:rFonts w:ascii="Heiti SC Light" w:eastAsia="Heiti SC Light" w:hAnsiTheme="minorHAnsi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192</Words>
  <Characters>1098</Characters>
  <Lines>9</Lines>
  <Paragraphs>2</Paragraphs>
  <TotalTime>5</TotalTime>
  <ScaleCrop>false</ScaleCrop>
  <LinksUpToDate>false</LinksUpToDate>
  <CharactersWithSpaces>1288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2017-02-27T05:25:00Z</dcterms:created>
  <dc:creator>Bella Min</dc:creator>
  <cp:lastModifiedBy>雅</cp:lastModifiedBy>
  <dcterms:modified xsi:type="dcterms:W3CDTF">2019-01-29T08:38:11Z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